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EE" w:rsidRPr="00552A58" w:rsidRDefault="00537F60" w:rsidP="000065B5">
      <w:pPr>
        <w:rPr>
          <w:color w:val="1F497D" w:themeColor="text2"/>
          <w:sz w:val="28"/>
          <w:szCs w:val="28"/>
        </w:rPr>
      </w:pPr>
      <w:r>
        <w:rPr>
          <w:color w:val="4F81BD" w:themeColor="accent1"/>
          <w:sz w:val="28"/>
          <w:szCs w:val="28"/>
        </w:rPr>
        <w:t xml:space="preserve">               </w:t>
      </w:r>
      <w:r w:rsidR="00552A58">
        <w:t xml:space="preserve"> </w:t>
      </w:r>
      <w:r>
        <w:rPr>
          <w:color w:val="4F81BD" w:themeColor="accent1"/>
          <w:sz w:val="28"/>
          <w:szCs w:val="28"/>
        </w:rPr>
        <w:t xml:space="preserve">  </w:t>
      </w:r>
      <w:r w:rsidR="000065B5" w:rsidRPr="000065B5">
        <w:rPr>
          <w:noProof/>
          <w:color w:val="4F81BD" w:themeColor="accent1"/>
          <w:sz w:val="28"/>
          <w:szCs w:val="28"/>
        </w:rPr>
        <w:drawing>
          <wp:inline distT="0" distB="0" distL="0" distR="0">
            <wp:extent cx="5760720" cy="584200"/>
            <wp:effectExtent l="0" t="0" r="0" b="0"/>
            <wp:docPr id="2" name="Afbeelding 2" descr="C:\Users\Gebruiker\Desktop\NVAP Webmaster 2019\logo's\nvaplogo-laag-groot-OPLEIDIN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NVAP Webmaster 2019\logo's\nvaplogo-laag-groot-OPLEIDINGEN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584200"/>
                    </a:xfrm>
                    <a:prstGeom prst="rect">
                      <a:avLst/>
                    </a:prstGeom>
                    <a:noFill/>
                    <a:ln>
                      <a:noFill/>
                    </a:ln>
                  </pic:spPr>
                </pic:pic>
              </a:graphicData>
            </a:graphic>
          </wp:inline>
        </w:drawing>
      </w:r>
    </w:p>
    <w:p w:rsidR="00452AEE" w:rsidRDefault="00452AEE">
      <w:pPr>
        <w:rPr>
          <w:color w:val="4F81BD" w:themeColor="accent1"/>
          <w:sz w:val="28"/>
          <w:szCs w:val="28"/>
        </w:rPr>
      </w:pPr>
    </w:p>
    <w:p w:rsidR="00537F60" w:rsidRDefault="00600CD1">
      <w:pPr>
        <w:rPr>
          <w:color w:val="4F81BD" w:themeColor="accent1"/>
          <w:sz w:val="28"/>
          <w:szCs w:val="28"/>
        </w:rPr>
      </w:pPr>
      <w:r>
        <w:rPr>
          <w:color w:val="4F81BD" w:themeColor="accent1"/>
          <w:sz w:val="28"/>
          <w:szCs w:val="28"/>
        </w:rPr>
        <w:t xml:space="preserve">Negende </w:t>
      </w:r>
      <w:r w:rsidR="00537F60" w:rsidRPr="00537F60">
        <w:rPr>
          <w:color w:val="4F81BD" w:themeColor="accent1"/>
          <w:sz w:val="28"/>
          <w:szCs w:val="28"/>
        </w:rPr>
        <w:t xml:space="preserve"> Post</w:t>
      </w:r>
      <w:r w:rsidR="00537F60">
        <w:rPr>
          <w:color w:val="4F81BD" w:themeColor="accent1"/>
          <w:sz w:val="28"/>
          <w:szCs w:val="28"/>
        </w:rPr>
        <w:t xml:space="preserve"> </w:t>
      </w:r>
      <w:r w:rsidR="00537F60" w:rsidRPr="00537F60">
        <w:rPr>
          <w:color w:val="4F81BD" w:themeColor="accent1"/>
          <w:sz w:val="28"/>
          <w:szCs w:val="28"/>
        </w:rPr>
        <w:t>-</w:t>
      </w:r>
      <w:r w:rsidR="00537F60">
        <w:rPr>
          <w:color w:val="4F81BD" w:themeColor="accent1"/>
          <w:sz w:val="28"/>
          <w:szCs w:val="28"/>
        </w:rPr>
        <w:t xml:space="preserve"> </w:t>
      </w:r>
      <w:r w:rsidR="00537F60" w:rsidRPr="00537F60">
        <w:rPr>
          <w:color w:val="4F81BD" w:themeColor="accent1"/>
          <w:sz w:val="28"/>
          <w:szCs w:val="28"/>
        </w:rPr>
        <w:t>Academische  Opleiding</w:t>
      </w:r>
      <w:r w:rsidR="00537F60">
        <w:rPr>
          <w:color w:val="4F81BD" w:themeColor="accent1"/>
          <w:sz w:val="28"/>
          <w:szCs w:val="28"/>
        </w:rPr>
        <w:t xml:space="preserve">                            Antroposofische Diagnostiek, Gespreks- en Psychotherapie van de NVAP</w:t>
      </w:r>
    </w:p>
    <w:p w:rsidR="00537F60" w:rsidRDefault="00537F60" w:rsidP="00537F60">
      <w:pPr>
        <w:rPr>
          <w:color w:val="4F81BD" w:themeColor="accent1"/>
        </w:rPr>
      </w:pPr>
      <w:r w:rsidRPr="00537F60">
        <w:rPr>
          <w:color w:val="4F81BD" w:themeColor="accent1"/>
        </w:rPr>
        <w:t>Contactpersoon opleidingscommissie: Marjanke de Jong–Kuipers,  Woudtzicht 3 , 2678 NG  De Lier</w:t>
      </w:r>
      <w:r>
        <w:rPr>
          <w:color w:val="4F81BD" w:themeColor="accent1"/>
        </w:rPr>
        <w:t xml:space="preserve">   Telefoon:  015-3809457  of 06-15179825   E-mailadres: </w:t>
      </w:r>
      <w:hyperlink r:id="rId5" w:history="1">
        <w:r w:rsidRPr="004D4EFC">
          <w:rPr>
            <w:rStyle w:val="Hyperlink"/>
          </w:rPr>
          <w:t>mm.dejong@planet.nl</w:t>
        </w:r>
      </w:hyperlink>
    </w:p>
    <w:p w:rsidR="00803043" w:rsidRDefault="00803043" w:rsidP="00537F60">
      <w:pPr>
        <w:rPr>
          <w:color w:val="FFC000"/>
        </w:rPr>
      </w:pPr>
      <w:r>
        <w:rPr>
          <w:color w:val="FFC000"/>
        </w:rPr>
        <w:t>__</w:t>
      </w:r>
      <w:r w:rsidR="00537F60">
        <w:rPr>
          <w:color w:val="FFC000"/>
        </w:rPr>
        <w:t xml:space="preserve">______________________________________________________________________________     </w:t>
      </w:r>
    </w:p>
    <w:p w:rsidR="00FB4692" w:rsidRDefault="00FB4692">
      <w:pPr>
        <w:rPr>
          <w:b/>
          <w:color w:val="4F81BD" w:themeColor="accent1"/>
          <w:sz w:val="28"/>
          <w:szCs w:val="28"/>
          <w:u w:val="single"/>
        </w:rPr>
      </w:pPr>
    </w:p>
    <w:p w:rsidR="00035F33" w:rsidRDefault="00035F33">
      <w:pPr>
        <w:rPr>
          <w:b/>
          <w:color w:val="4F81BD" w:themeColor="accent1"/>
          <w:sz w:val="28"/>
          <w:szCs w:val="28"/>
        </w:rPr>
      </w:pPr>
      <w:r w:rsidRPr="00035F33">
        <w:rPr>
          <w:b/>
          <w:color w:val="4F81BD" w:themeColor="accent1"/>
          <w:sz w:val="28"/>
          <w:szCs w:val="28"/>
        </w:rPr>
        <w:t>KLACHTENREGELING</w:t>
      </w:r>
    </w:p>
    <w:p w:rsidR="00035F33" w:rsidRDefault="00035F33">
      <w:pPr>
        <w:rPr>
          <w:b/>
          <w:color w:val="4F81BD" w:themeColor="accent1"/>
          <w:sz w:val="28"/>
          <w:szCs w:val="28"/>
        </w:rPr>
      </w:pPr>
    </w:p>
    <w:p w:rsidR="00602A4E" w:rsidRDefault="00035F33">
      <w:pPr>
        <w:rPr>
          <w:b/>
          <w:color w:val="4F81BD" w:themeColor="accent1"/>
          <w:sz w:val="24"/>
          <w:szCs w:val="24"/>
        </w:rPr>
      </w:pPr>
      <w:r w:rsidRPr="00035F33">
        <w:rPr>
          <w:b/>
          <w:color w:val="4F81BD" w:themeColor="accent1"/>
          <w:sz w:val="24"/>
          <w:szCs w:val="24"/>
        </w:rPr>
        <w:t xml:space="preserve">Indien cursisten, of deelnemers aan bovenstaande Post – Academische Opleiding een klacht hebben, die zij niet zelf hebben kunnen oplossen, </w:t>
      </w:r>
      <w:r w:rsidR="00577105" w:rsidRPr="00035F33">
        <w:rPr>
          <w:b/>
          <w:color w:val="4F81BD" w:themeColor="accent1"/>
          <w:sz w:val="24"/>
          <w:szCs w:val="24"/>
        </w:rPr>
        <w:t xml:space="preserve">betreffende de </w:t>
      </w:r>
      <w:r w:rsidR="00577105">
        <w:rPr>
          <w:b/>
          <w:color w:val="4F81BD" w:themeColor="accent1"/>
          <w:sz w:val="24"/>
          <w:szCs w:val="24"/>
        </w:rPr>
        <w:t>NVAP -</w:t>
      </w:r>
      <w:r w:rsidR="00577105" w:rsidRPr="00035F33">
        <w:rPr>
          <w:b/>
          <w:color w:val="4F81BD" w:themeColor="accent1"/>
          <w:sz w:val="24"/>
          <w:szCs w:val="24"/>
        </w:rPr>
        <w:t xml:space="preserve">opleiding </w:t>
      </w:r>
      <w:r w:rsidRPr="00035F33">
        <w:rPr>
          <w:b/>
          <w:color w:val="4F81BD" w:themeColor="accent1"/>
          <w:sz w:val="24"/>
          <w:szCs w:val="24"/>
        </w:rPr>
        <w:t xml:space="preserve">dan kunnen zij </w:t>
      </w:r>
      <w:r w:rsidRPr="00035F33">
        <w:rPr>
          <w:b/>
          <w:color w:val="4F81BD" w:themeColor="accent1"/>
          <w:sz w:val="24"/>
          <w:szCs w:val="24"/>
          <w:u w:val="single"/>
        </w:rPr>
        <w:t>in eerste instantie</w:t>
      </w:r>
      <w:r w:rsidRPr="00035F33">
        <w:rPr>
          <w:b/>
          <w:color w:val="4F81BD" w:themeColor="accent1"/>
          <w:sz w:val="24"/>
          <w:szCs w:val="24"/>
        </w:rPr>
        <w:t xml:space="preserve"> met</w:t>
      </w:r>
      <w:r>
        <w:rPr>
          <w:b/>
          <w:color w:val="4F81BD" w:themeColor="accent1"/>
          <w:sz w:val="24"/>
          <w:szCs w:val="24"/>
        </w:rPr>
        <w:t xml:space="preserve"> de contactpersoon van de opleidingscommissie, </w:t>
      </w:r>
      <w:r w:rsidRPr="00035F33">
        <w:rPr>
          <w:b/>
          <w:color w:val="4F81BD" w:themeColor="accent1"/>
          <w:sz w:val="24"/>
          <w:szCs w:val="24"/>
        </w:rPr>
        <w:t xml:space="preserve"> </w:t>
      </w:r>
      <w:r w:rsidRPr="00577105">
        <w:rPr>
          <w:b/>
          <w:color w:val="4F81BD" w:themeColor="accent1"/>
          <w:sz w:val="24"/>
          <w:szCs w:val="24"/>
          <w:u w:val="single"/>
        </w:rPr>
        <w:t>Marjanke de Jong -Kuipers</w:t>
      </w:r>
      <w:r w:rsidRPr="00035F33">
        <w:rPr>
          <w:b/>
          <w:color w:val="4F81BD" w:themeColor="accent1"/>
          <w:sz w:val="24"/>
          <w:szCs w:val="24"/>
        </w:rPr>
        <w:t xml:space="preserve"> </w:t>
      </w:r>
      <w:r>
        <w:rPr>
          <w:b/>
          <w:color w:val="4F81BD" w:themeColor="accent1"/>
          <w:sz w:val="24"/>
          <w:szCs w:val="24"/>
        </w:rPr>
        <w:t xml:space="preserve">deze klacht bespreken. De klacht kan telefonisch of per mail worden ingebracht en dient door de contactpersoon van de opleidingscommissie </w:t>
      </w:r>
      <w:r w:rsidR="00577105">
        <w:rPr>
          <w:b/>
          <w:color w:val="4F81BD" w:themeColor="accent1"/>
          <w:sz w:val="24"/>
          <w:szCs w:val="24"/>
        </w:rPr>
        <w:t xml:space="preserve">binnen 7 dagen  (10 dagen als het een vakantieperiode betreft)  te worden behandeld. </w:t>
      </w:r>
    </w:p>
    <w:p w:rsidR="00304C4C" w:rsidRDefault="00035F33">
      <w:pPr>
        <w:rPr>
          <w:b/>
          <w:color w:val="4F81BD" w:themeColor="accent1"/>
          <w:sz w:val="24"/>
          <w:szCs w:val="24"/>
        </w:rPr>
      </w:pPr>
      <w:r>
        <w:rPr>
          <w:b/>
          <w:color w:val="4F81BD" w:themeColor="accent1"/>
          <w:sz w:val="24"/>
          <w:szCs w:val="24"/>
        </w:rPr>
        <w:t xml:space="preserve">Mocht de klacht niet direct tot tevredenheid kunnen worden opgelost, of  het raadzaam worden geacht dat meerdere personen zich over het vraagstuk van de klacht buigen en uitspreken, dan legt de contactpersoon deze klacht voor aan </w:t>
      </w:r>
      <w:r w:rsidRPr="001D5E7D">
        <w:rPr>
          <w:b/>
          <w:color w:val="4F81BD" w:themeColor="accent1"/>
          <w:sz w:val="24"/>
          <w:szCs w:val="24"/>
          <w:u w:val="single"/>
        </w:rPr>
        <w:t>de opleidingscommissie</w:t>
      </w:r>
      <w:r>
        <w:rPr>
          <w:b/>
          <w:color w:val="4F81BD" w:themeColor="accent1"/>
          <w:sz w:val="24"/>
          <w:szCs w:val="24"/>
        </w:rPr>
        <w:t>.</w:t>
      </w:r>
      <w:r w:rsidR="00577105">
        <w:rPr>
          <w:b/>
          <w:color w:val="4F81BD" w:themeColor="accent1"/>
          <w:sz w:val="24"/>
          <w:szCs w:val="24"/>
        </w:rPr>
        <w:t xml:space="preserve"> Hiervan wordt binnen 1 maand uitsluitsel gegeven door de contactpersoon aan degene die de klacht heeft.  </w:t>
      </w:r>
    </w:p>
    <w:p w:rsidR="00304C4C" w:rsidRDefault="00577105">
      <w:pPr>
        <w:rPr>
          <w:b/>
          <w:color w:val="4F81BD" w:themeColor="accent1"/>
          <w:sz w:val="24"/>
          <w:szCs w:val="24"/>
        </w:rPr>
      </w:pPr>
      <w:r>
        <w:rPr>
          <w:b/>
          <w:color w:val="4F81BD" w:themeColor="accent1"/>
          <w:sz w:val="24"/>
          <w:szCs w:val="24"/>
        </w:rPr>
        <w:t>In de meeste gevallen wordt er gezamenlijk gezocht naar een oplossing en wordt deze oplossing uitgevoerd.</w:t>
      </w:r>
      <w:r w:rsidR="00304C4C">
        <w:rPr>
          <w:b/>
          <w:color w:val="4F81BD" w:themeColor="accent1"/>
          <w:sz w:val="24"/>
          <w:szCs w:val="24"/>
        </w:rPr>
        <w:t xml:space="preserve"> De contactpersoon van de opleidingscommissie is verantwoordelijk voor </w:t>
      </w:r>
      <w:r w:rsidR="00752458">
        <w:rPr>
          <w:b/>
          <w:color w:val="4F81BD" w:themeColor="accent1"/>
          <w:sz w:val="24"/>
          <w:szCs w:val="24"/>
        </w:rPr>
        <w:t xml:space="preserve">de berichtgeving aan betrokkene en </w:t>
      </w:r>
      <w:r w:rsidR="00304C4C">
        <w:rPr>
          <w:b/>
          <w:color w:val="4F81BD" w:themeColor="accent1"/>
          <w:sz w:val="24"/>
          <w:szCs w:val="24"/>
        </w:rPr>
        <w:t>het tot uitvoering brengen van de oplossing, tenzij anders wordt overeengekomen.</w:t>
      </w:r>
      <w:r>
        <w:rPr>
          <w:b/>
          <w:color w:val="4F81BD" w:themeColor="accent1"/>
          <w:sz w:val="24"/>
          <w:szCs w:val="24"/>
        </w:rPr>
        <w:t xml:space="preserve"> </w:t>
      </w:r>
    </w:p>
    <w:p w:rsidR="00752458" w:rsidRDefault="00577105">
      <w:pPr>
        <w:rPr>
          <w:b/>
          <w:color w:val="4F81BD" w:themeColor="accent1"/>
          <w:sz w:val="24"/>
          <w:szCs w:val="24"/>
        </w:rPr>
      </w:pPr>
      <w:r>
        <w:rPr>
          <w:b/>
          <w:color w:val="4F81BD" w:themeColor="accent1"/>
          <w:sz w:val="24"/>
          <w:szCs w:val="24"/>
        </w:rPr>
        <w:t>Het kan ook zijn dat degene die de klacht heeft, zich nog onvoldoende gehoord voelt en</w:t>
      </w:r>
      <w:r w:rsidR="00304C4C">
        <w:rPr>
          <w:b/>
          <w:color w:val="4F81BD" w:themeColor="accent1"/>
          <w:sz w:val="24"/>
          <w:szCs w:val="24"/>
        </w:rPr>
        <w:t xml:space="preserve"> vervolgens </w:t>
      </w:r>
      <w:r>
        <w:rPr>
          <w:b/>
          <w:color w:val="4F81BD" w:themeColor="accent1"/>
          <w:sz w:val="24"/>
          <w:szCs w:val="24"/>
        </w:rPr>
        <w:t xml:space="preserve"> </w:t>
      </w:r>
      <w:r w:rsidR="00304C4C">
        <w:rPr>
          <w:b/>
          <w:color w:val="4F81BD" w:themeColor="accent1"/>
          <w:sz w:val="24"/>
          <w:szCs w:val="24"/>
        </w:rPr>
        <w:t xml:space="preserve">vraagt om uitgenodigd te worden </w:t>
      </w:r>
      <w:r>
        <w:rPr>
          <w:b/>
          <w:color w:val="4F81BD" w:themeColor="accent1"/>
          <w:sz w:val="24"/>
          <w:szCs w:val="24"/>
        </w:rPr>
        <w:t xml:space="preserve">door de opleidingscommissie </w:t>
      </w:r>
      <w:r w:rsidR="00304C4C">
        <w:rPr>
          <w:b/>
          <w:color w:val="4F81BD" w:themeColor="accent1"/>
          <w:sz w:val="24"/>
          <w:szCs w:val="24"/>
        </w:rPr>
        <w:t xml:space="preserve">zodat </w:t>
      </w:r>
      <w:r>
        <w:rPr>
          <w:b/>
          <w:color w:val="4F81BD" w:themeColor="accent1"/>
          <w:sz w:val="24"/>
          <w:szCs w:val="24"/>
        </w:rPr>
        <w:t>de betrokkene zijn klacht daar kan toelichten.</w:t>
      </w:r>
      <w:r w:rsidR="00304C4C">
        <w:rPr>
          <w:b/>
          <w:color w:val="4F81BD" w:themeColor="accent1"/>
          <w:sz w:val="24"/>
          <w:szCs w:val="24"/>
        </w:rPr>
        <w:t xml:space="preserve"> In dat geval vraagt de opleidingscommissie aan betrokkene zijn of haar klacht eerst schriftelijk te verwoorden en deze daarna in de commissie toe te lichten.</w:t>
      </w:r>
      <w:r w:rsidR="00602A4E">
        <w:rPr>
          <w:b/>
          <w:color w:val="4F81BD" w:themeColor="accent1"/>
          <w:sz w:val="24"/>
          <w:szCs w:val="24"/>
        </w:rPr>
        <w:t xml:space="preserve"> Een op deze </w:t>
      </w:r>
      <w:r w:rsidR="00602A4E" w:rsidRPr="001D5E7D">
        <w:rPr>
          <w:b/>
          <w:color w:val="4F81BD" w:themeColor="accent1"/>
          <w:sz w:val="24"/>
          <w:szCs w:val="24"/>
          <w:u w:val="single"/>
        </w:rPr>
        <w:t>wijze schriftelijk ingediende klacht</w:t>
      </w:r>
      <w:r w:rsidR="00602A4E">
        <w:rPr>
          <w:b/>
          <w:color w:val="4F81BD" w:themeColor="accent1"/>
          <w:sz w:val="24"/>
          <w:szCs w:val="24"/>
        </w:rPr>
        <w:t xml:space="preserve"> moet binnen 1 maand , door de opleidingscommissie te samen met de betrokkene worden besproken. </w:t>
      </w:r>
      <w:r w:rsidR="00304C4C">
        <w:rPr>
          <w:b/>
          <w:color w:val="4F81BD" w:themeColor="accent1"/>
          <w:sz w:val="24"/>
          <w:szCs w:val="24"/>
        </w:rPr>
        <w:t xml:space="preserve"> </w:t>
      </w:r>
      <w:r w:rsidR="00304C4C">
        <w:rPr>
          <w:b/>
          <w:color w:val="4F81BD" w:themeColor="accent1"/>
          <w:sz w:val="24"/>
          <w:szCs w:val="24"/>
        </w:rPr>
        <w:lastRenderedPageBreak/>
        <w:t>Ook in dat geval wordt er gezamenlijk gezocht naar een oplossing. Tenzij anders wordt overeengekomen, is de contactpersoon van de opleidingscommissie verantwoordelijk voor de uitvoering van het</w:t>
      </w:r>
      <w:r w:rsidR="00602A4E">
        <w:rPr>
          <w:b/>
          <w:color w:val="4F81BD" w:themeColor="accent1"/>
          <w:sz w:val="24"/>
          <w:szCs w:val="24"/>
        </w:rPr>
        <w:t xml:space="preserve">geen gezamenlijk </w:t>
      </w:r>
      <w:r w:rsidR="00304C4C">
        <w:rPr>
          <w:b/>
          <w:color w:val="4F81BD" w:themeColor="accent1"/>
          <w:sz w:val="24"/>
          <w:szCs w:val="24"/>
        </w:rPr>
        <w:t xml:space="preserve"> overeengekomen</w:t>
      </w:r>
      <w:r w:rsidR="00602A4E">
        <w:rPr>
          <w:b/>
          <w:color w:val="4F81BD" w:themeColor="accent1"/>
          <w:sz w:val="24"/>
          <w:szCs w:val="24"/>
        </w:rPr>
        <w:t xml:space="preserve"> is</w:t>
      </w:r>
      <w:r w:rsidR="00304C4C">
        <w:rPr>
          <w:b/>
          <w:color w:val="4F81BD" w:themeColor="accent1"/>
          <w:sz w:val="24"/>
          <w:szCs w:val="24"/>
        </w:rPr>
        <w:t>.</w:t>
      </w:r>
      <w:r w:rsidR="00602A4E">
        <w:rPr>
          <w:b/>
          <w:color w:val="4F81BD" w:themeColor="accent1"/>
          <w:sz w:val="24"/>
          <w:szCs w:val="24"/>
        </w:rPr>
        <w:t xml:space="preserve"> </w:t>
      </w:r>
    </w:p>
    <w:p w:rsidR="00035F33" w:rsidRDefault="00602A4E">
      <w:pPr>
        <w:rPr>
          <w:b/>
          <w:color w:val="4F81BD" w:themeColor="accent1"/>
          <w:sz w:val="24"/>
          <w:szCs w:val="24"/>
        </w:rPr>
      </w:pPr>
      <w:r>
        <w:rPr>
          <w:b/>
          <w:color w:val="4F81BD" w:themeColor="accent1"/>
          <w:sz w:val="24"/>
          <w:szCs w:val="24"/>
        </w:rPr>
        <w:t xml:space="preserve">Indien er geen gezamenlijk besluit genomen kan worden, dan doet de opleidingscommissie een voorstel. </w:t>
      </w:r>
    </w:p>
    <w:p w:rsidR="00602A4E" w:rsidRDefault="00602A4E">
      <w:pPr>
        <w:rPr>
          <w:b/>
          <w:color w:val="4F81BD" w:themeColor="accent1"/>
          <w:sz w:val="24"/>
          <w:szCs w:val="24"/>
        </w:rPr>
      </w:pPr>
      <w:r>
        <w:rPr>
          <w:b/>
          <w:color w:val="4F81BD" w:themeColor="accent1"/>
          <w:sz w:val="24"/>
          <w:szCs w:val="24"/>
        </w:rPr>
        <w:t>Indien degene die de klacht heeft, zich niet kan neerleggen bij het voorstel van de Opleidingscommissie, heeft  hij of zij een beroepsmogelijkheid bij de Academie Antroposofische Gezondheidszorg  en kan betrokkene zich melden bij de beroepsinstantie van deze Academie</w:t>
      </w:r>
      <w:r w:rsidR="00752458">
        <w:rPr>
          <w:b/>
          <w:color w:val="4F81BD" w:themeColor="accent1"/>
          <w:sz w:val="24"/>
          <w:szCs w:val="24"/>
        </w:rPr>
        <w:t xml:space="preserve"> via de coördinator AAG,</w:t>
      </w:r>
      <w:r w:rsidR="000A6BBA">
        <w:rPr>
          <w:b/>
          <w:color w:val="4F81BD" w:themeColor="accent1"/>
          <w:sz w:val="24"/>
          <w:szCs w:val="24"/>
        </w:rPr>
        <w:t xml:space="preserve"> </w:t>
      </w:r>
      <w:r w:rsidR="00752458">
        <w:rPr>
          <w:b/>
          <w:color w:val="4F81BD" w:themeColor="accent1"/>
          <w:sz w:val="24"/>
          <w:szCs w:val="24"/>
        </w:rPr>
        <w:t xml:space="preserve"> Wieneke Groot  ( </w:t>
      </w:r>
      <w:hyperlink r:id="rId6" w:history="1">
        <w:r w:rsidR="002101FE" w:rsidRPr="00EB3371">
          <w:rPr>
            <w:rStyle w:val="Hyperlink"/>
            <w:b/>
            <w:sz w:val="24"/>
            <w:szCs w:val="24"/>
          </w:rPr>
          <w:t>wieneke@academieag.nl</w:t>
        </w:r>
      </w:hyperlink>
      <w:r w:rsidR="00752458">
        <w:rPr>
          <w:b/>
          <w:color w:val="4F81BD" w:themeColor="accent1"/>
          <w:sz w:val="24"/>
          <w:szCs w:val="24"/>
        </w:rPr>
        <w:t xml:space="preserve">) </w:t>
      </w:r>
    </w:p>
    <w:p w:rsidR="002101FE" w:rsidRDefault="002101FE" w:rsidP="002101FE">
      <w:pPr>
        <w:pStyle w:val="Kop2"/>
      </w:pPr>
      <w:r>
        <w:t xml:space="preserve">Dick Keyzer is de onafhankelijke persoon in de beroepsprocedure. Hij is bereikbaar onder </w:t>
      </w:r>
      <w:hyperlink r:id="rId7" w:history="1">
        <w:r>
          <w:rPr>
            <w:rStyle w:val="Hyperlink"/>
          </w:rPr>
          <w:t>Dick@zeekei.nl</w:t>
        </w:r>
      </w:hyperlink>
      <w:r w:rsidR="007B756D">
        <w:t xml:space="preserve"> </w:t>
      </w:r>
      <w:bookmarkStart w:id="0" w:name="_GoBack"/>
      <w:bookmarkEnd w:id="0"/>
      <w:r>
        <w:br/>
      </w:r>
    </w:p>
    <w:p w:rsidR="002101FE" w:rsidRDefault="002101FE">
      <w:pPr>
        <w:rPr>
          <w:b/>
          <w:color w:val="4F81BD" w:themeColor="accent1"/>
          <w:sz w:val="24"/>
          <w:szCs w:val="24"/>
        </w:rPr>
      </w:pPr>
    </w:p>
    <w:p w:rsidR="000A6BBA" w:rsidRDefault="00752458">
      <w:pPr>
        <w:rPr>
          <w:b/>
          <w:color w:val="4F81BD" w:themeColor="accent1"/>
          <w:sz w:val="24"/>
          <w:szCs w:val="24"/>
        </w:rPr>
      </w:pPr>
      <w:r>
        <w:rPr>
          <w:b/>
          <w:color w:val="4F81BD" w:themeColor="accent1"/>
          <w:sz w:val="24"/>
          <w:szCs w:val="24"/>
        </w:rPr>
        <w:t>Het oordeel van de beroepsinstantie is bindend voor de NVAP opleiding</w:t>
      </w:r>
      <w:r w:rsidR="000A6BBA">
        <w:rPr>
          <w:b/>
          <w:color w:val="4F81BD" w:themeColor="accent1"/>
          <w:sz w:val="24"/>
          <w:szCs w:val="24"/>
        </w:rPr>
        <w:t>.                                                 D</w:t>
      </w:r>
      <w:r>
        <w:rPr>
          <w:b/>
          <w:color w:val="4F81BD" w:themeColor="accent1"/>
          <w:sz w:val="24"/>
          <w:szCs w:val="24"/>
        </w:rPr>
        <w:t xml:space="preserve">e contactpersoon van de opleiding is </w:t>
      </w:r>
      <w:r w:rsidR="000A6BBA">
        <w:rPr>
          <w:b/>
          <w:color w:val="4F81BD" w:themeColor="accent1"/>
          <w:sz w:val="24"/>
          <w:szCs w:val="24"/>
        </w:rPr>
        <w:t xml:space="preserve">samen met de </w:t>
      </w:r>
      <w:r>
        <w:rPr>
          <w:b/>
          <w:color w:val="4F81BD" w:themeColor="accent1"/>
          <w:sz w:val="24"/>
          <w:szCs w:val="24"/>
        </w:rPr>
        <w:t>opleidingscommissie</w:t>
      </w:r>
      <w:r w:rsidRPr="00752458">
        <w:rPr>
          <w:b/>
          <w:color w:val="4F81BD" w:themeColor="accent1"/>
          <w:sz w:val="24"/>
          <w:szCs w:val="24"/>
        </w:rPr>
        <w:t xml:space="preserve"> </w:t>
      </w:r>
      <w:r>
        <w:rPr>
          <w:b/>
          <w:color w:val="4F81BD" w:themeColor="accent1"/>
          <w:sz w:val="24"/>
          <w:szCs w:val="24"/>
        </w:rPr>
        <w:t>verantwoordelijk</w:t>
      </w:r>
      <w:r w:rsidR="000A6BBA">
        <w:rPr>
          <w:b/>
          <w:color w:val="4F81BD" w:themeColor="accent1"/>
          <w:sz w:val="24"/>
          <w:szCs w:val="24"/>
        </w:rPr>
        <w:t xml:space="preserve"> voor een spoedig afhandelen van  de eventuele consequenties die hieruit voortkomen.</w:t>
      </w:r>
    </w:p>
    <w:p w:rsidR="00752458" w:rsidRDefault="000A6BBA">
      <w:pPr>
        <w:rPr>
          <w:b/>
          <w:color w:val="4F81BD" w:themeColor="accent1"/>
          <w:sz w:val="24"/>
          <w:szCs w:val="24"/>
        </w:rPr>
      </w:pPr>
      <w:r>
        <w:rPr>
          <w:b/>
          <w:color w:val="4F81BD" w:themeColor="accent1"/>
          <w:sz w:val="24"/>
          <w:szCs w:val="24"/>
        </w:rPr>
        <w:t>Het behandelen van een klacht zal altijd vertrouwelijk worden behandeld en</w:t>
      </w:r>
      <w:r w:rsidR="001D5E7D">
        <w:rPr>
          <w:b/>
          <w:color w:val="4F81BD" w:themeColor="accent1"/>
          <w:sz w:val="24"/>
          <w:szCs w:val="24"/>
        </w:rPr>
        <w:t xml:space="preserve"> zal worden </w:t>
      </w:r>
      <w:r>
        <w:rPr>
          <w:b/>
          <w:color w:val="4F81BD" w:themeColor="accent1"/>
          <w:sz w:val="24"/>
          <w:szCs w:val="24"/>
        </w:rPr>
        <w:t xml:space="preserve">geregistreerd en voor de duur van </w:t>
      </w:r>
      <w:r w:rsidR="001D5E7D">
        <w:rPr>
          <w:b/>
          <w:color w:val="4F81BD" w:themeColor="accent1"/>
          <w:sz w:val="24"/>
          <w:szCs w:val="24"/>
        </w:rPr>
        <w:t>2</w:t>
      </w:r>
      <w:r>
        <w:rPr>
          <w:b/>
          <w:color w:val="4F81BD" w:themeColor="accent1"/>
          <w:sz w:val="24"/>
          <w:szCs w:val="24"/>
        </w:rPr>
        <w:t xml:space="preserve"> jaren worden bewaard. </w:t>
      </w:r>
    </w:p>
    <w:p w:rsidR="002101FE" w:rsidRDefault="002101FE">
      <w:pPr>
        <w:rPr>
          <w:b/>
          <w:color w:val="4F81BD" w:themeColor="accent1"/>
          <w:sz w:val="24"/>
          <w:szCs w:val="24"/>
        </w:rPr>
      </w:pPr>
    </w:p>
    <w:p w:rsidR="00602A4E" w:rsidRDefault="00602A4E">
      <w:pPr>
        <w:rPr>
          <w:b/>
          <w:color w:val="4F81BD" w:themeColor="accent1"/>
          <w:sz w:val="24"/>
          <w:szCs w:val="24"/>
        </w:rPr>
      </w:pPr>
    </w:p>
    <w:p w:rsidR="00304C4C" w:rsidRPr="00035F33" w:rsidRDefault="00602A4E" w:rsidP="00602A4E">
      <w:pPr>
        <w:tabs>
          <w:tab w:val="left" w:pos="7650"/>
        </w:tabs>
        <w:rPr>
          <w:b/>
          <w:color w:val="4F81BD" w:themeColor="accent1"/>
          <w:sz w:val="24"/>
          <w:szCs w:val="24"/>
        </w:rPr>
      </w:pPr>
      <w:r>
        <w:rPr>
          <w:b/>
          <w:color w:val="4F81BD" w:themeColor="accent1"/>
          <w:sz w:val="24"/>
          <w:szCs w:val="24"/>
        </w:rPr>
        <w:tab/>
        <w:t xml:space="preserve">  </w:t>
      </w:r>
    </w:p>
    <w:sectPr w:rsidR="00304C4C" w:rsidRPr="00035F33" w:rsidSect="00CF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60"/>
    <w:rsid w:val="000065B5"/>
    <w:rsid w:val="00035F33"/>
    <w:rsid w:val="00070539"/>
    <w:rsid w:val="000A33CE"/>
    <w:rsid w:val="000A6BBA"/>
    <w:rsid w:val="001C3B37"/>
    <w:rsid w:val="001D5E7D"/>
    <w:rsid w:val="001E4F81"/>
    <w:rsid w:val="002101FE"/>
    <w:rsid w:val="0026742C"/>
    <w:rsid w:val="00291909"/>
    <w:rsid w:val="002D2131"/>
    <w:rsid w:val="00304C4C"/>
    <w:rsid w:val="00321BBF"/>
    <w:rsid w:val="00381E82"/>
    <w:rsid w:val="003F50DC"/>
    <w:rsid w:val="00407491"/>
    <w:rsid w:val="00452AEE"/>
    <w:rsid w:val="00537F60"/>
    <w:rsid w:val="00552A58"/>
    <w:rsid w:val="00577105"/>
    <w:rsid w:val="005B2C94"/>
    <w:rsid w:val="005C4C01"/>
    <w:rsid w:val="00600CD1"/>
    <w:rsid w:val="00602A4E"/>
    <w:rsid w:val="00613B3E"/>
    <w:rsid w:val="00615E06"/>
    <w:rsid w:val="00623544"/>
    <w:rsid w:val="00647AFB"/>
    <w:rsid w:val="0067749A"/>
    <w:rsid w:val="00695417"/>
    <w:rsid w:val="006E7CAE"/>
    <w:rsid w:val="00752458"/>
    <w:rsid w:val="00794E9E"/>
    <w:rsid w:val="007A2315"/>
    <w:rsid w:val="007B756D"/>
    <w:rsid w:val="00803043"/>
    <w:rsid w:val="008309F8"/>
    <w:rsid w:val="008631DB"/>
    <w:rsid w:val="009726AA"/>
    <w:rsid w:val="009C2F60"/>
    <w:rsid w:val="00A44C98"/>
    <w:rsid w:val="00A721E7"/>
    <w:rsid w:val="00AA36BA"/>
    <w:rsid w:val="00B025BF"/>
    <w:rsid w:val="00B45C1C"/>
    <w:rsid w:val="00B56DBD"/>
    <w:rsid w:val="00BF149D"/>
    <w:rsid w:val="00BF3445"/>
    <w:rsid w:val="00C23080"/>
    <w:rsid w:val="00C34BD7"/>
    <w:rsid w:val="00CF0499"/>
    <w:rsid w:val="00D0100A"/>
    <w:rsid w:val="00D32DFA"/>
    <w:rsid w:val="00D738C5"/>
    <w:rsid w:val="00DF51FF"/>
    <w:rsid w:val="00EC472F"/>
    <w:rsid w:val="00F02D5A"/>
    <w:rsid w:val="00FB4692"/>
    <w:rsid w:val="00FC75DB"/>
    <w:rsid w:val="00FD3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74D1"/>
  <w15:docId w15:val="{CA98C3DE-6DF8-4CFF-80F2-9B1FEB43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149D"/>
  </w:style>
  <w:style w:type="paragraph" w:styleId="Kop2">
    <w:name w:val="heading 2"/>
    <w:basedOn w:val="Standaard"/>
    <w:next w:val="Standaard"/>
    <w:link w:val="Kop2Char"/>
    <w:uiPriority w:val="9"/>
    <w:unhideWhenUsed/>
    <w:qFormat/>
    <w:rsid w:val="00210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7F60"/>
    <w:rPr>
      <w:color w:val="0000FF" w:themeColor="hyperlink"/>
      <w:u w:val="single"/>
    </w:rPr>
  </w:style>
  <w:style w:type="paragraph" w:styleId="Ballontekst">
    <w:name w:val="Balloon Text"/>
    <w:basedOn w:val="Standaard"/>
    <w:link w:val="BallontekstChar"/>
    <w:uiPriority w:val="99"/>
    <w:semiHidden/>
    <w:unhideWhenUsed/>
    <w:rsid w:val="000065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5B5"/>
    <w:rPr>
      <w:rFonts w:ascii="Segoe UI" w:hAnsi="Segoe UI" w:cs="Segoe UI"/>
      <w:sz w:val="18"/>
      <w:szCs w:val="18"/>
    </w:rPr>
  </w:style>
  <w:style w:type="character" w:styleId="Onopgelostemelding">
    <w:name w:val="Unresolved Mention"/>
    <w:basedOn w:val="Standaardalinea-lettertype"/>
    <w:uiPriority w:val="99"/>
    <w:semiHidden/>
    <w:unhideWhenUsed/>
    <w:rsid w:val="002101FE"/>
    <w:rPr>
      <w:color w:val="605E5C"/>
      <w:shd w:val="clear" w:color="auto" w:fill="E1DFDD"/>
    </w:rPr>
  </w:style>
  <w:style w:type="character" w:customStyle="1" w:styleId="Kop2Char">
    <w:name w:val="Kop 2 Char"/>
    <w:basedOn w:val="Standaardalinea-lettertype"/>
    <w:link w:val="Kop2"/>
    <w:uiPriority w:val="9"/>
    <w:rsid w:val="002101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ck@zeekei.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eneke@academieag.nl" TargetMode="External"/><Relationship Id="rId5" Type="http://schemas.openxmlformats.org/officeDocument/2006/relationships/hyperlink" Target="mailto:mm.dejong@planet.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Marjanke de Jong</dc:creator>
  <cp:lastModifiedBy>Yvonne Klop Speltherapie&amp;Supervisie</cp:lastModifiedBy>
  <cp:revision>5</cp:revision>
  <cp:lastPrinted>2012-10-05T10:01:00Z</cp:lastPrinted>
  <dcterms:created xsi:type="dcterms:W3CDTF">2019-03-21T14:21:00Z</dcterms:created>
  <dcterms:modified xsi:type="dcterms:W3CDTF">2019-03-28T17:57:00Z</dcterms:modified>
</cp:coreProperties>
</file>